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rts Mill Goudy" w:cs="Sorts Mill Goudy" w:eastAsia="Sorts Mill Goudy" w:hAnsi="Sorts Mill Goudy"/>
          <w:color w:val="5b0f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pageBreakBefore w:val="0"/>
        <w:spacing w:after="0" w:line="240" w:lineRule="auto"/>
        <w:jc w:val="center"/>
        <w:rPr>
          <w:rFonts w:ascii="Cambria" w:cs="Cambria" w:eastAsia="Cambria" w:hAnsi="Cambria"/>
          <w:b w:val="1"/>
          <w:sz w:val="20"/>
          <w:szCs w:val="20"/>
        </w:rPr>
      </w:pPr>
      <w:bookmarkStart w:colFirst="0" w:colLast="0" w:name="_heading=h.30j0zll" w:id="1"/>
      <w:bookmarkEnd w:id="1"/>
      <w:r w:rsidDel="00000000" w:rsidR="00000000" w:rsidRPr="00000000">
        <w:rPr>
          <w:rFonts w:ascii="Cambria" w:cs="Cambria" w:eastAsia="Cambria" w:hAnsi="Cambria"/>
          <w:b w:val="1"/>
          <w:sz w:val="28"/>
          <w:szCs w:val="28"/>
          <w:u w:val="single"/>
          <w:rtl w:val="0"/>
        </w:rPr>
        <w:t xml:space="preserve">2025-2026 Andrean High School Tuition and Fees Policy</w:t>
      </w:r>
      <w:r w:rsidDel="00000000" w:rsidR="00000000" w:rsidRPr="00000000">
        <w:rPr>
          <w:rFonts w:ascii="Arial" w:cs="Arial" w:eastAsia="Arial" w:hAnsi="Arial"/>
          <w:b w:val="1"/>
          <w:sz w:val="24"/>
          <w:szCs w:val="24"/>
          <w:u w:val="single"/>
          <w:rtl w:val="0"/>
        </w:rPr>
        <w:t xml:space="preserve"> </w:t>
      </w:r>
      <w:r w:rsidDel="00000000" w:rsidR="00000000" w:rsidRPr="00000000">
        <w:rPr>
          <w:rtl w:val="0"/>
        </w:rPr>
      </w:r>
    </w:p>
    <w:p w:rsidR="00000000" w:rsidDel="00000000" w:rsidP="00000000" w:rsidRDefault="00000000" w:rsidRPr="00000000" w14:paraId="00000005">
      <w:pPr>
        <w:pageBreakBefore w:val="0"/>
        <w:spacing w:after="240" w:before="240" w:line="276"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The Responsible Party of each Andrean Student agrees to the following:</w:t>
      </w:r>
    </w:p>
    <w:p w:rsidR="00000000" w:rsidDel="00000000" w:rsidP="00000000" w:rsidRDefault="00000000" w:rsidRPr="00000000" w14:paraId="00000006">
      <w:pPr>
        <w:pageBreakBefore w:val="0"/>
        <w:spacing w:after="0" w:line="240" w:lineRule="auto"/>
        <w:ind w:left="600" w:firstLine="0"/>
        <w:rPr>
          <w:rFonts w:ascii="Cambria" w:cs="Cambria" w:eastAsia="Cambria" w:hAnsi="Cambria"/>
          <w:sz w:val="16"/>
          <w:szCs w:val="16"/>
        </w:rPr>
      </w:pPr>
      <w:r w:rsidDel="00000000" w:rsidR="00000000" w:rsidRPr="00000000">
        <w:rPr>
          <w:rFonts w:ascii="Cambria" w:cs="Cambria" w:eastAsia="Cambria" w:hAnsi="Cambria"/>
          <w:sz w:val="20"/>
          <w:szCs w:val="20"/>
          <w:rtl w:val="0"/>
        </w:rPr>
        <w:t xml:space="preserve">a. </w:t>
      </w:r>
      <w:r w:rsidDel="00000000" w:rsidR="00000000" w:rsidRPr="00000000">
        <w:rPr>
          <w:rFonts w:ascii="Cambria" w:cs="Cambria" w:eastAsia="Cambria" w:hAnsi="Cambria"/>
          <w:b w:val="1"/>
          <w:sz w:val="20"/>
          <w:szCs w:val="20"/>
          <w:rtl w:val="0"/>
        </w:rPr>
        <w:t xml:space="preserve">TUITION: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z w:val="20"/>
          <w:szCs w:val="20"/>
          <w:rtl w:val="0"/>
        </w:rPr>
        <w:t xml:space="preserve">$11,250 for the 2025-2026 school year.</w:t>
      </w:r>
      <w:r w:rsidDel="00000000" w:rsidR="00000000" w:rsidRPr="00000000">
        <w:rPr>
          <w:rtl w:val="0"/>
        </w:rPr>
      </w:r>
    </w:p>
    <w:p w:rsidR="00000000" w:rsidDel="00000000" w:rsidP="00000000" w:rsidRDefault="00000000" w:rsidRPr="00000000" w14:paraId="00000007">
      <w:pPr>
        <w:pageBreakBefore w:val="0"/>
        <w:spacing w:after="0" w:line="240" w:lineRule="auto"/>
        <w:ind w:left="60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 </w:t>
      </w:r>
      <w:r w:rsidDel="00000000" w:rsidR="00000000" w:rsidRPr="00000000">
        <w:rPr>
          <w:rFonts w:ascii="Cambria" w:cs="Cambria" w:eastAsia="Cambria" w:hAnsi="Cambria"/>
          <w:b w:val="1"/>
          <w:sz w:val="20"/>
          <w:szCs w:val="20"/>
          <w:rtl w:val="0"/>
        </w:rPr>
        <w:t xml:space="preserve">ENROLLMENT FEE:</w:t>
      </w:r>
      <w:r w:rsidDel="00000000" w:rsidR="00000000" w:rsidRPr="00000000">
        <w:rPr>
          <w:rFonts w:ascii="Cambria" w:cs="Cambria" w:eastAsia="Cambria" w:hAnsi="Cambria"/>
          <w:sz w:val="20"/>
          <w:szCs w:val="20"/>
          <w:rtl w:val="0"/>
        </w:rPr>
        <w:t xml:space="preserve"> $300.00 per school year, per student, payable at the time of registration. Enrollment fee is non-refundable. </w:t>
      </w:r>
    </w:p>
    <w:p w:rsidR="00000000" w:rsidDel="00000000" w:rsidP="00000000" w:rsidRDefault="00000000" w:rsidRPr="00000000" w14:paraId="00000008">
      <w:pPr>
        <w:spacing w:after="0" w:line="240" w:lineRule="auto"/>
        <w:ind w:left="60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w:t>
      </w:r>
      <w:r w:rsidDel="00000000" w:rsidR="00000000" w:rsidRPr="00000000">
        <w:rPr>
          <w:rFonts w:ascii="Cambria" w:cs="Cambria" w:eastAsia="Cambria" w:hAnsi="Cambria"/>
          <w:b w:val="1"/>
          <w:sz w:val="20"/>
          <w:szCs w:val="20"/>
          <w:rtl w:val="0"/>
        </w:rPr>
        <w:t xml:space="preserve"> FUNDRAISING FEE:</w:t>
      </w:r>
      <w:r w:rsidDel="00000000" w:rsidR="00000000" w:rsidRPr="00000000">
        <w:rPr>
          <w:rFonts w:ascii="Cambria" w:cs="Cambria" w:eastAsia="Cambria" w:hAnsi="Cambria"/>
          <w:sz w:val="20"/>
          <w:szCs w:val="20"/>
          <w:rtl w:val="0"/>
        </w:rPr>
        <w:t xml:space="preserve"> $500.00 for the school year, per student, assessed across your payment plan if raffle tickets are</w:t>
      </w:r>
      <w:r w:rsidDel="00000000" w:rsidR="00000000" w:rsidRPr="00000000">
        <w:rPr>
          <w:rFonts w:ascii="Cambria" w:cs="Cambria" w:eastAsia="Cambria" w:hAnsi="Cambria"/>
          <w:b w:val="1"/>
          <w:sz w:val="20"/>
          <w:szCs w:val="20"/>
          <w:rtl w:val="0"/>
        </w:rPr>
        <w:t xml:space="preserve"> NOT</w:t>
      </w:r>
      <w:r w:rsidDel="00000000" w:rsidR="00000000" w:rsidRPr="00000000">
        <w:rPr>
          <w:rFonts w:ascii="Cambria" w:cs="Cambria" w:eastAsia="Cambria" w:hAnsi="Cambria"/>
          <w:sz w:val="20"/>
          <w:szCs w:val="20"/>
          <w:rtl w:val="0"/>
        </w:rPr>
        <w:t xml:space="preserve"> sold.</w:t>
      </w:r>
    </w:p>
    <w:p w:rsidR="00000000" w:rsidDel="00000000" w:rsidP="00000000" w:rsidRDefault="00000000" w:rsidRPr="00000000" w14:paraId="00000009">
      <w:pPr>
        <w:pageBreakBefore w:val="0"/>
        <w:spacing w:after="0" w:line="240" w:lineRule="auto"/>
        <w:ind w:left="60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w:t>
      </w:r>
      <w:r w:rsidDel="00000000" w:rsidR="00000000" w:rsidRPr="00000000">
        <w:rPr>
          <w:rFonts w:ascii="Cambria" w:cs="Cambria" w:eastAsia="Cambria" w:hAnsi="Cambria"/>
          <w:b w:val="1"/>
          <w:sz w:val="20"/>
          <w:szCs w:val="20"/>
          <w:rtl w:val="0"/>
        </w:rPr>
        <w:t xml:space="preserve"> GRADUATION FEE (if applicable):</w:t>
      </w:r>
      <w:r w:rsidDel="00000000" w:rsidR="00000000" w:rsidRPr="00000000">
        <w:rPr>
          <w:rFonts w:ascii="Cambria" w:cs="Cambria" w:eastAsia="Cambria" w:hAnsi="Cambria"/>
          <w:sz w:val="20"/>
          <w:szCs w:val="20"/>
          <w:rtl w:val="0"/>
        </w:rPr>
        <w:t xml:space="preserve"> $250.00 for the school year, assessed across your payment plan. </w:t>
      </w:r>
    </w:p>
    <w:p w:rsidR="00000000" w:rsidDel="00000000" w:rsidP="00000000" w:rsidRDefault="00000000" w:rsidRPr="00000000" w14:paraId="0000000A">
      <w:pPr>
        <w:pageBreakBefore w:val="0"/>
        <w:spacing w:after="0" w:line="240" w:lineRule="auto"/>
        <w:jc w:val="left"/>
        <w:rPr>
          <w:rFonts w:ascii="Cambria" w:cs="Cambria" w:eastAsia="Cambria" w:hAnsi="Cambria"/>
          <w:b w:val="1"/>
          <w:sz w:val="20"/>
          <w:szCs w:val="20"/>
        </w:rPr>
      </w:pPr>
      <w:bookmarkStart w:colFirst="0" w:colLast="0" w:name="_heading=h.1fob9te" w:id="2"/>
      <w:bookmarkEnd w:id="2"/>
      <w:r w:rsidDel="00000000" w:rsidR="00000000" w:rsidRPr="00000000">
        <w:rPr>
          <w:rtl w:val="0"/>
        </w:rPr>
      </w:r>
    </w:p>
    <w:p w:rsidR="00000000" w:rsidDel="00000000" w:rsidP="00000000" w:rsidRDefault="00000000" w:rsidRPr="00000000" w14:paraId="0000000B">
      <w:pPr>
        <w:pageBreakBefore w:val="0"/>
        <w:spacing w:after="0" w:line="240" w:lineRule="auto"/>
        <w:jc w:val="center"/>
        <w:rPr>
          <w:rFonts w:ascii="Cambria" w:cs="Cambria" w:eastAsia="Cambria" w:hAnsi="Cambria"/>
          <w:b w:val="1"/>
          <w:sz w:val="20"/>
          <w:szCs w:val="20"/>
        </w:rPr>
      </w:pPr>
      <w:bookmarkStart w:colFirst="0" w:colLast="0" w:name="_heading=h.3znysh7" w:id="3"/>
      <w:bookmarkEnd w:id="3"/>
      <w:r w:rsidDel="00000000" w:rsidR="00000000" w:rsidRPr="00000000">
        <w:rPr>
          <w:rFonts w:ascii="Cambria" w:cs="Cambria" w:eastAsia="Cambria" w:hAnsi="Cambria"/>
          <w:b w:val="1"/>
          <w:sz w:val="20"/>
          <w:szCs w:val="20"/>
          <w:rtl w:val="0"/>
        </w:rPr>
        <w:t xml:space="preserve">Explanation of Details:</w:t>
      </w:r>
    </w:p>
    <w:p w:rsidR="00000000" w:rsidDel="00000000" w:rsidP="00000000" w:rsidRDefault="00000000" w:rsidRPr="00000000" w14:paraId="0000000C">
      <w:pPr>
        <w:pageBreakBefore w:val="0"/>
        <w:spacing w:after="0" w:line="240" w:lineRule="auto"/>
        <w:rPr>
          <w:rFonts w:ascii="Cambria" w:cs="Cambria" w:eastAsia="Cambria" w:hAnsi="Cambria"/>
          <w:b w:val="1"/>
          <w:sz w:val="20"/>
          <w:szCs w:val="20"/>
        </w:rPr>
      </w:pPr>
      <w:bookmarkStart w:colFirst="0" w:colLast="0" w:name="_heading=h.2et92p0" w:id="4"/>
      <w:bookmarkEnd w:id="4"/>
      <w:r w:rsidDel="00000000" w:rsidR="00000000" w:rsidRPr="00000000">
        <w:rPr>
          <w:rtl w:val="0"/>
        </w:rPr>
      </w:r>
    </w:p>
    <w:p w:rsidR="00000000" w:rsidDel="00000000" w:rsidP="00000000" w:rsidRDefault="00000000" w:rsidRPr="00000000" w14:paraId="0000000D">
      <w:pPr>
        <w:pageBreakBefore w:val="0"/>
        <w:spacing w:after="0" w:line="240" w:lineRule="auto"/>
        <w:rPr>
          <w:rFonts w:ascii="Cambria" w:cs="Cambria" w:eastAsia="Cambria" w:hAnsi="Cambria"/>
          <w:sz w:val="20"/>
          <w:szCs w:val="20"/>
        </w:rPr>
      </w:pPr>
      <w:bookmarkStart w:colFirst="0" w:colLast="0" w:name="_heading=h.tyjcwt" w:id="5"/>
      <w:bookmarkEnd w:id="5"/>
      <w:r w:rsidDel="00000000" w:rsidR="00000000" w:rsidRPr="00000000">
        <w:rPr>
          <w:rFonts w:ascii="Cambria" w:cs="Cambria" w:eastAsia="Cambria" w:hAnsi="Cambria"/>
          <w:b w:val="1"/>
          <w:sz w:val="20"/>
          <w:szCs w:val="20"/>
          <w:rtl w:val="0"/>
        </w:rPr>
        <w:t xml:space="preserve">Tuition: </w:t>
      </w:r>
      <w:r w:rsidDel="00000000" w:rsidR="00000000" w:rsidRPr="00000000">
        <w:rPr>
          <w:rFonts w:ascii="Cambria" w:cs="Cambria" w:eastAsia="Cambria" w:hAnsi="Cambria"/>
          <w:sz w:val="20"/>
          <w:szCs w:val="20"/>
          <w:rtl w:val="0"/>
        </w:rPr>
        <w:t xml:space="preserve"> Tuition covers the majority of education-related expenses.  </w:t>
      </w:r>
    </w:p>
    <w:p w:rsidR="00000000" w:rsidDel="00000000" w:rsidP="00000000" w:rsidRDefault="00000000" w:rsidRPr="00000000" w14:paraId="0000000E">
      <w:pPr>
        <w:pageBreakBefore w:val="0"/>
        <w:spacing w:after="0" w:line="240" w:lineRule="auto"/>
        <w:rPr>
          <w:rFonts w:ascii="Cambria" w:cs="Cambria" w:eastAsia="Cambria" w:hAnsi="Cambria"/>
          <w:sz w:val="20"/>
          <w:szCs w:val="20"/>
        </w:rPr>
      </w:pPr>
      <w:bookmarkStart w:colFirst="0" w:colLast="0" w:name="_heading=h.3dy6vkm" w:id="6"/>
      <w:bookmarkEnd w:id="6"/>
      <w:r w:rsidDel="00000000" w:rsidR="00000000" w:rsidRPr="00000000">
        <w:rPr>
          <w:rtl w:val="0"/>
        </w:rPr>
      </w:r>
    </w:p>
    <w:p w:rsidR="00000000" w:rsidDel="00000000" w:rsidP="00000000" w:rsidRDefault="00000000" w:rsidRPr="00000000" w14:paraId="0000000F">
      <w:pPr>
        <w:pageBreakBefore w:val="0"/>
        <w:spacing w:after="0" w:line="240" w:lineRule="auto"/>
        <w:rPr>
          <w:rFonts w:ascii="Cambria" w:cs="Cambria" w:eastAsia="Cambria" w:hAnsi="Cambria"/>
          <w:sz w:val="20"/>
          <w:szCs w:val="20"/>
        </w:rPr>
      </w:pPr>
      <w:bookmarkStart w:colFirst="0" w:colLast="0" w:name="_heading=h.1t3h5sf" w:id="7"/>
      <w:bookmarkEnd w:id="7"/>
      <w:r w:rsidDel="00000000" w:rsidR="00000000" w:rsidRPr="00000000">
        <w:rPr>
          <w:rFonts w:ascii="Cambria" w:cs="Cambria" w:eastAsia="Cambria" w:hAnsi="Cambria"/>
          <w:b w:val="1"/>
          <w:sz w:val="20"/>
          <w:szCs w:val="20"/>
          <w:rtl w:val="0"/>
        </w:rPr>
        <w:t xml:space="preserve">Enrollment Fee:</w:t>
      </w:r>
      <w:r w:rsidDel="00000000" w:rsidR="00000000" w:rsidRPr="00000000">
        <w:rPr>
          <w:rFonts w:ascii="Cambria" w:cs="Cambria" w:eastAsia="Cambria" w:hAnsi="Cambria"/>
          <w:sz w:val="20"/>
          <w:szCs w:val="20"/>
          <w:rtl w:val="0"/>
        </w:rPr>
        <w:t xml:space="preserve">  This fee secures a seat at Andrean High School and helps supplement the student experience.</w:t>
      </w:r>
    </w:p>
    <w:p w:rsidR="00000000" w:rsidDel="00000000" w:rsidP="00000000" w:rsidRDefault="00000000" w:rsidRPr="00000000" w14:paraId="00000010">
      <w:pPr>
        <w:pageBreakBefore w:val="0"/>
        <w:spacing w:after="0" w:line="240" w:lineRule="auto"/>
        <w:rPr>
          <w:rFonts w:ascii="Cambria" w:cs="Cambria" w:eastAsia="Cambria" w:hAnsi="Cambria"/>
          <w:sz w:val="20"/>
          <w:szCs w:val="20"/>
        </w:rPr>
      </w:pPr>
      <w:bookmarkStart w:colFirst="0" w:colLast="0" w:name="_heading=h.8l7l6j386ip" w:id="8"/>
      <w:bookmarkEnd w:id="8"/>
      <w:r w:rsidDel="00000000" w:rsidR="00000000" w:rsidRPr="00000000">
        <w:rPr>
          <w:rtl w:val="0"/>
        </w:rPr>
      </w:r>
    </w:p>
    <w:p w:rsidR="00000000" w:rsidDel="00000000" w:rsidP="00000000" w:rsidRDefault="00000000" w:rsidRPr="00000000" w14:paraId="00000011">
      <w:pPr>
        <w:spacing w:after="0" w:line="240"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Fundraising Fee:</w:t>
      </w:r>
      <w:r w:rsidDel="00000000" w:rsidR="00000000" w:rsidRPr="00000000">
        <w:rPr>
          <w:rFonts w:ascii="Cambria" w:cs="Cambria" w:eastAsia="Cambria" w:hAnsi="Cambria"/>
          <w:sz w:val="20"/>
          <w:szCs w:val="20"/>
          <w:rtl w:val="0"/>
        </w:rPr>
        <w:t xml:space="preserve">  This fee, assessed only if raffle tickets are </w:t>
      </w:r>
      <w:r w:rsidDel="00000000" w:rsidR="00000000" w:rsidRPr="00000000">
        <w:rPr>
          <w:rFonts w:ascii="Cambria" w:cs="Cambria" w:eastAsia="Cambria" w:hAnsi="Cambria"/>
          <w:b w:val="1"/>
          <w:i w:val="1"/>
          <w:sz w:val="20"/>
          <w:szCs w:val="20"/>
          <w:rtl w:val="0"/>
        </w:rPr>
        <w:t xml:space="preserve">not sold</w:t>
      </w:r>
      <w:r w:rsidDel="00000000" w:rsidR="00000000" w:rsidRPr="00000000">
        <w:rPr>
          <w:rFonts w:ascii="Cambria" w:cs="Cambria" w:eastAsia="Cambria" w:hAnsi="Cambria"/>
          <w:sz w:val="20"/>
          <w:szCs w:val="20"/>
          <w:rtl w:val="0"/>
        </w:rPr>
        <w:t xml:space="preserve">, helps supplement the student experience.</w:t>
      </w:r>
    </w:p>
    <w:p w:rsidR="00000000" w:rsidDel="00000000" w:rsidP="00000000" w:rsidRDefault="00000000" w:rsidRPr="00000000" w14:paraId="00000012">
      <w:pPr>
        <w:pageBreakBefore w:val="0"/>
        <w:spacing w:after="0" w:line="240" w:lineRule="auto"/>
        <w:rPr>
          <w:rFonts w:ascii="Cambria" w:cs="Cambria" w:eastAsia="Cambria" w:hAnsi="Cambria"/>
          <w:sz w:val="20"/>
          <w:szCs w:val="20"/>
        </w:rPr>
      </w:pPr>
      <w:bookmarkStart w:colFirst="0" w:colLast="0" w:name="_heading=h.4d34og8" w:id="9"/>
      <w:bookmarkEnd w:id="9"/>
      <w:r w:rsidDel="00000000" w:rsidR="00000000" w:rsidRPr="00000000">
        <w:rPr>
          <w:rtl w:val="0"/>
        </w:rPr>
      </w:r>
    </w:p>
    <w:p w:rsidR="00000000" w:rsidDel="00000000" w:rsidP="00000000" w:rsidRDefault="00000000" w:rsidRPr="00000000" w14:paraId="00000013">
      <w:pPr>
        <w:pageBreakBefore w:val="0"/>
        <w:spacing w:after="0" w:line="240" w:lineRule="auto"/>
        <w:ind w:left="0" w:firstLine="0"/>
        <w:rPr>
          <w:rFonts w:ascii="Cambria" w:cs="Cambria" w:eastAsia="Cambria" w:hAnsi="Cambria"/>
          <w:b w:val="1"/>
          <w:sz w:val="20"/>
          <w:szCs w:val="20"/>
        </w:rPr>
      </w:pPr>
      <w:bookmarkStart w:colFirst="0" w:colLast="0" w:name="_heading=h.2s8eyo1" w:id="10"/>
      <w:bookmarkEnd w:id="10"/>
      <w:r w:rsidDel="00000000" w:rsidR="00000000" w:rsidRPr="00000000">
        <w:rPr>
          <w:rFonts w:ascii="Cambria" w:cs="Cambria" w:eastAsia="Cambria" w:hAnsi="Cambria"/>
          <w:b w:val="1"/>
          <w:sz w:val="20"/>
          <w:szCs w:val="20"/>
          <w:rtl w:val="0"/>
        </w:rPr>
        <w:t xml:space="preserve">Graduation Fee: </w:t>
      </w:r>
      <w:r w:rsidDel="00000000" w:rsidR="00000000" w:rsidRPr="00000000">
        <w:rPr>
          <w:rFonts w:ascii="Cambria" w:cs="Cambria" w:eastAsia="Cambria" w:hAnsi="Cambria"/>
          <w:sz w:val="20"/>
          <w:szCs w:val="20"/>
          <w:rtl w:val="0"/>
        </w:rPr>
        <w:t xml:space="preserve">This fee includes the purchase of cap and gown, diploma, and cover. It also allows for access to Senior Banquet, Baccalaureate Mass, and the Graduation Ceremony.</w:t>
      </w:r>
      <w:r w:rsidDel="00000000" w:rsidR="00000000" w:rsidRPr="00000000">
        <w:rPr>
          <w:rtl w:val="0"/>
        </w:rPr>
      </w:r>
    </w:p>
    <w:p w:rsidR="00000000" w:rsidDel="00000000" w:rsidP="00000000" w:rsidRDefault="00000000" w:rsidRPr="00000000" w14:paraId="00000014">
      <w:pPr>
        <w:pageBreakBefore w:val="0"/>
        <w:spacing w:after="0" w:line="240" w:lineRule="auto"/>
        <w:rPr>
          <w:rFonts w:ascii="Cambria" w:cs="Cambria" w:eastAsia="Cambria" w:hAnsi="Cambria"/>
          <w:b w:val="1"/>
          <w:sz w:val="20"/>
          <w:szCs w:val="20"/>
          <w:u w:val="single"/>
        </w:rPr>
      </w:pPr>
      <w:r w:rsidDel="00000000" w:rsidR="00000000" w:rsidRPr="00000000">
        <w:rPr>
          <w:rtl w:val="0"/>
        </w:rPr>
      </w:r>
    </w:p>
    <w:p w:rsidR="00000000" w:rsidDel="00000000" w:rsidP="00000000" w:rsidRDefault="00000000" w:rsidRPr="00000000" w14:paraId="00000015">
      <w:pPr>
        <w:pageBreakBefore w:val="0"/>
        <w:spacing w:after="0" w:line="240" w:lineRule="auto"/>
        <w:rPr>
          <w:rFonts w:ascii="Cambria" w:cs="Cambria" w:eastAsia="Cambria" w:hAnsi="Cambria"/>
          <w:b w:val="1"/>
          <w:sz w:val="20"/>
          <w:szCs w:val="20"/>
          <w:u w:val="single"/>
        </w:rPr>
      </w:pPr>
      <w:r w:rsidDel="00000000" w:rsidR="00000000" w:rsidRPr="00000000">
        <w:rPr>
          <w:rFonts w:ascii="Cambria" w:cs="Cambria" w:eastAsia="Cambria" w:hAnsi="Cambria"/>
          <w:b w:val="1"/>
          <w:color w:val="cc0000"/>
          <w:sz w:val="20"/>
          <w:szCs w:val="20"/>
          <w:u w:val="single"/>
          <w:rtl w:val="0"/>
        </w:rPr>
        <w:t xml:space="preserve">DISCOUNTS (</w:t>
      </w:r>
      <w:r w:rsidDel="00000000" w:rsidR="00000000" w:rsidRPr="00000000">
        <w:rPr>
          <w:rFonts w:ascii="Cambria" w:cs="Cambria" w:eastAsia="Cambria" w:hAnsi="Cambria"/>
          <w:b w:val="1"/>
          <w:i w:val="1"/>
          <w:color w:val="cc0000"/>
          <w:sz w:val="20"/>
          <w:szCs w:val="20"/>
          <w:u w:val="single"/>
          <w:rtl w:val="0"/>
        </w:rPr>
        <w:t xml:space="preserve">if applicable</w:t>
      </w:r>
      <w:r w:rsidDel="00000000" w:rsidR="00000000" w:rsidRPr="00000000">
        <w:rPr>
          <w:rFonts w:ascii="Cambria" w:cs="Cambria" w:eastAsia="Cambria" w:hAnsi="Cambria"/>
          <w:b w:val="1"/>
          <w:color w:val="cc0000"/>
          <w:sz w:val="20"/>
          <w:szCs w:val="20"/>
          <w:u w:val="single"/>
          <w:rtl w:val="0"/>
        </w:rPr>
        <w:t xml:space="preserve">):</w:t>
      </w:r>
      <w:r w:rsidDel="00000000" w:rsidR="00000000" w:rsidRPr="00000000">
        <w:rPr>
          <w:rFonts w:ascii="Cambria" w:cs="Cambria" w:eastAsia="Cambria" w:hAnsi="Cambria"/>
          <w:b w:val="1"/>
          <w:sz w:val="20"/>
          <w:szCs w:val="20"/>
          <w:u w:val="single"/>
          <w:rtl w:val="0"/>
        </w:rPr>
        <w:t xml:space="preserve"> </w:t>
      </w:r>
    </w:p>
    <w:p w:rsidR="00000000" w:rsidDel="00000000" w:rsidP="00000000" w:rsidRDefault="00000000" w:rsidRPr="00000000" w14:paraId="00000016">
      <w:pPr>
        <w:pageBreakBefore w:val="0"/>
        <w:spacing w:after="0" w:line="240" w:lineRule="auto"/>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17">
      <w:pPr>
        <w:pageBreakBefore w:val="0"/>
        <w:spacing w:after="0" w:line="240"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Catholic Parish Discount:</w:t>
      </w:r>
      <w:r w:rsidDel="00000000" w:rsidR="00000000" w:rsidRPr="00000000">
        <w:rPr>
          <w:rFonts w:ascii="Cambria" w:cs="Cambria" w:eastAsia="Cambria" w:hAnsi="Cambria"/>
          <w:sz w:val="20"/>
          <w:szCs w:val="20"/>
          <w:rtl w:val="0"/>
        </w:rPr>
        <w:t xml:space="preserve">  This discount is available in the amount of $300 </w:t>
      </w:r>
      <w:r w:rsidDel="00000000" w:rsidR="00000000" w:rsidRPr="00000000">
        <w:rPr>
          <w:rFonts w:ascii="Cambria" w:cs="Cambria" w:eastAsia="Cambria" w:hAnsi="Cambria"/>
          <w:i w:val="1"/>
          <w:sz w:val="20"/>
          <w:szCs w:val="20"/>
          <w:rtl w:val="0"/>
        </w:rPr>
        <w:t xml:space="preserve">per family</w:t>
      </w:r>
      <w:r w:rsidDel="00000000" w:rsidR="00000000" w:rsidRPr="00000000">
        <w:rPr>
          <w:rFonts w:ascii="Cambria" w:cs="Cambria" w:eastAsia="Cambria" w:hAnsi="Cambria"/>
          <w:sz w:val="20"/>
          <w:szCs w:val="20"/>
          <w:rtl w:val="0"/>
        </w:rPr>
        <w:t xml:space="preserve">.  It may only be used as a discount to tuition and may not be used to offset fees or incidentals. The discount will be applied in FACTS upon completion of a </w:t>
      </w:r>
      <w:r w:rsidDel="00000000" w:rsidR="00000000" w:rsidRPr="00000000">
        <w:rPr>
          <w:rFonts w:ascii="Cambria" w:cs="Cambria" w:eastAsia="Cambria" w:hAnsi="Cambria"/>
          <w:b w:val="1"/>
          <w:sz w:val="20"/>
          <w:szCs w:val="20"/>
          <w:rtl w:val="0"/>
        </w:rPr>
        <w:t xml:space="preserve">Diocese of Gary Tuition Assistance Scholarship for Catholic Families </w:t>
      </w:r>
      <w:r w:rsidDel="00000000" w:rsidR="00000000" w:rsidRPr="00000000">
        <w:rPr>
          <w:rFonts w:ascii="Cambria" w:cs="Cambria" w:eastAsia="Cambria" w:hAnsi="Cambria"/>
          <w:sz w:val="20"/>
          <w:szCs w:val="20"/>
          <w:rtl w:val="0"/>
        </w:rPr>
        <w:t xml:space="preserve">FACTS Grant &amp; Aid application</w:t>
      </w:r>
      <w:r w:rsidDel="00000000" w:rsidR="00000000" w:rsidRPr="00000000">
        <w:rPr>
          <w:rFonts w:ascii="Cambria" w:cs="Cambria" w:eastAsia="Cambria" w:hAnsi="Cambria"/>
          <w:b w:val="1"/>
          <w:sz w:val="20"/>
          <w:szCs w:val="20"/>
          <w:rtl w:val="0"/>
        </w:rPr>
        <w:t xml:space="preserve"> </w:t>
      </w:r>
      <w:hyperlink r:id="rId7">
        <w:r w:rsidDel="00000000" w:rsidR="00000000" w:rsidRPr="00000000">
          <w:rPr>
            <w:rFonts w:ascii="Cambria" w:cs="Cambria" w:eastAsia="Cambria" w:hAnsi="Cambria"/>
            <w:color w:val="1155cc"/>
            <w:sz w:val="20"/>
            <w:szCs w:val="20"/>
            <w:u w:val="single"/>
            <w:rtl w:val="0"/>
          </w:rPr>
          <w:t xml:space="preserve">https://online.factsmgt.com/signin/3GSMZ</w:t>
        </w:r>
      </w:hyperlink>
      <w:r w:rsidDel="00000000" w:rsidR="00000000" w:rsidRPr="00000000">
        <w:rPr>
          <w:rFonts w:ascii="Cambria" w:cs="Cambria" w:eastAsia="Cambria" w:hAnsi="Cambria"/>
          <w:sz w:val="20"/>
          <w:szCs w:val="20"/>
          <w:rtl w:val="0"/>
        </w:rPr>
        <w:t xml:space="preserve">. This discount is pro-rated across the student's payment plan. In the case of early withdrawal (prior to the end of the school year), this discount becomes void.  </w:t>
      </w:r>
    </w:p>
    <w:p w:rsidR="00000000" w:rsidDel="00000000" w:rsidP="00000000" w:rsidRDefault="00000000" w:rsidRPr="00000000" w14:paraId="00000018">
      <w:pPr>
        <w:pageBreakBefore w:val="0"/>
        <w:spacing w:after="0"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9">
      <w:pPr>
        <w:pageBreakBefore w:val="0"/>
        <w:spacing w:after="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w:t>
      </w:r>
      <w:r w:rsidDel="00000000" w:rsidR="00000000" w:rsidRPr="00000000">
        <w:rPr>
          <w:rFonts w:ascii="Cambria" w:cs="Cambria" w:eastAsia="Cambria" w:hAnsi="Cambria"/>
          <w:b w:val="1"/>
          <w:sz w:val="20"/>
          <w:szCs w:val="20"/>
          <w:rtl w:val="0"/>
        </w:rPr>
        <w:t xml:space="preserve">ibling Discount: </w:t>
      </w:r>
      <w:r w:rsidDel="00000000" w:rsidR="00000000" w:rsidRPr="00000000">
        <w:rPr>
          <w:rFonts w:ascii="Cambria" w:cs="Cambria" w:eastAsia="Cambria" w:hAnsi="Cambria"/>
          <w:sz w:val="20"/>
          <w:szCs w:val="20"/>
          <w:rtl w:val="0"/>
        </w:rPr>
        <w:t xml:space="preserve">This discount is available in the amount of $500 </w:t>
      </w:r>
      <w:r w:rsidDel="00000000" w:rsidR="00000000" w:rsidRPr="00000000">
        <w:rPr>
          <w:rFonts w:ascii="Cambria" w:cs="Cambria" w:eastAsia="Cambria" w:hAnsi="Cambria"/>
          <w:i w:val="1"/>
          <w:sz w:val="20"/>
          <w:szCs w:val="20"/>
          <w:rtl w:val="0"/>
        </w:rPr>
        <w:t xml:space="preserve">per immediate family </w:t>
      </w:r>
      <w:r w:rsidDel="00000000" w:rsidR="00000000" w:rsidRPr="00000000">
        <w:rPr>
          <w:rFonts w:ascii="Cambria" w:cs="Cambria" w:eastAsia="Cambria" w:hAnsi="Cambria"/>
          <w:sz w:val="20"/>
          <w:szCs w:val="20"/>
          <w:rtl w:val="0"/>
        </w:rPr>
        <w:t xml:space="preserve">. It may only be used as a discount to tuition and may not be used to offset fees or incidentals. This discount is pro-rated across each additional sibling’s payment plan. In the case of early withdrawal (prior to the end of the school year), this discount becomes void.  </w:t>
      </w:r>
    </w:p>
    <w:p w:rsidR="00000000" w:rsidDel="00000000" w:rsidP="00000000" w:rsidRDefault="00000000" w:rsidRPr="00000000" w14:paraId="0000001A">
      <w:pPr>
        <w:pageBreakBefore w:val="0"/>
        <w:spacing w:after="0"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B">
      <w:pPr>
        <w:pageBreakBefore w:val="0"/>
        <w:spacing w:after="0"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C">
      <w:pPr>
        <w:pageBreakBefore w:val="0"/>
        <w:spacing w:after="0" w:line="240" w:lineRule="auto"/>
        <w:rPr>
          <w:rFonts w:ascii="Cambria" w:cs="Cambria" w:eastAsia="Cambria" w:hAnsi="Cambria"/>
          <w:b w:val="1"/>
          <w:color w:val="cc0000"/>
          <w:sz w:val="20"/>
          <w:szCs w:val="20"/>
          <w:u w:val="single"/>
        </w:rPr>
      </w:pPr>
      <w:r w:rsidDel="00000000" w:rsidR="00000000" w:rsidRPr="00000000">
        <w:rPr>
          <w:rFonts w:ascii="Cambria" w:cs="Cambria" w:eastAsia="Cambria" w:hAnsi="Cambria"/>
          <w:b w:val="1"/>
          <w:color w:val="cc0000"/>
          <w:sz w:val="20"/>
          <w:szCs w:val="20"/>
          <w:u w:val="single"/>
          <w:rtl w:val="0"/>
        </w:rPr>
        <w:t xml:space="preserve">SCHOLARSHIPS </w:t>
      </w:r>
      <w:r w:rsidDel="00000000" w:rsidR="00000000" w:rsidRPr="00000000">
        <w:rPr>
          <w:rFonts w:ascii="Cambria" w:cs="Cambria" w:eastAsia="Cambria" w:hAnsi="Cambria"/>
          <w:b w:val="1"/>
          <w:i w:val="1"/>
          <w:color w:val="cc0000"/>
          <w:sz w:val="20"/>
          <w:szCs w:val="20"/>
          <w:u w:val="single"/>
          <w:rtl w:val="0"/>
        </w:rPr>
        <w:t xml:space="preserve">(if applicable</w:t>
      </w:r>
      <w:r w:rsidDel="00000000" w:rsidR="00000000" w:rsidRPr="00000000">
        <w:rPr>
          <w:rFonts w:ascii="Cambria" w:cs="Cambria" w:eastAsia="Cambria" w:hAnsi="Cambria"/>
          <w:b w:val="1"/>
          <w:color w:val="cc0000"/>
          <w:sz w:val="20"/>
          <w:szCs w:val="20"/>
          <w:u w:val="single"/>
          <w:rtl w:val="0"/>
        </w:rPr>
        <w:t xml:space="preserve">):</w:t>
      </w:r>
    </w:p>
    <w:p w:rsidR="00000000" w:rsidDel="00000000" w:rsidP="00000000" w:rsidRDefault="00000000" w:rsidRPr="00000000" w14:paraId="0000001D">
      <w:pPr>
        <w:pageBreakBefore w:val="0"/>
        <w:spacing w:after="0" w:line="240" w:lineRule="auto"/>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1E">
      <w:pPr>
        <w:spacing w:after="0" w:line="240"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Indiana Choice Scholarship: </w:t>
      </w:r>
      <w:r w:rsidDel="00000000" w:rsidR="00000000" w:rsidRPr="00000000">
        <w:rPr>
          <w:rFonts w:ascii="Cambria" w:cs="Cambria" w:eastAsia="Cambria" w:hAnsi="Cambria"/>
          <w:sz w:val="20"/>
          <w:szCs w:val="20"/>
          <w:rtl w:val="0"/>
        </w:rPr>
        <w:t xml:space="preserve">The</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sz w:val="20"/>
          <w:szCs w:val="20"/>
          <w:rtl w:val="0"/>
        </w:rPr>
        <w:t xml:space="preserve">Indiana CHOICE Scholarship must be applied for each year. Verification of income, via Federal tax forms (i.e; 1040), must be submitted at the time of enrollment.  Those families unable to provide tax documents will need to verify income via a Household Summary report with supporting documentation.</w:t>
      </w:r>
    </w:p>
    <w:p w:rsidR="00000000" w:rsidDel="00000000" w:rsidP="00000000" w:rsidRDefault="00000000" w:rsidRPr="00000000" w14:paraId="0000001F">
      <w:pPr>
        <w:spacing w:after="0"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0">
      <w:pPr>
        <w:spacing w:after="0" w:line="240" w:lineRule="auto"/>
        <w:rPr>
          <w:rFonts w:ascii="Cambria" w:cs="Cambria" w:eastAsia="Cambria" w:hAnsi="Cambria"/>
          <w:i w:val="1"/>
          <w:sz w:val="20"/>
          <w:szCs w:val="20"/>
        </w:rPr>
      </w:pPr>
      <w:r w:rsidDel="00000000" w:rsidR="00000000" w:rsidRPr="00000000">
        <w:rPr>
          <w:rFonts w:ascii="Cambria" w:cs="Cambria" w:eastAsia="Cambria" w:hAnsi="Cambria"/>
          <w:b w:val="1"/>
          <w:sz w:val="20"/>
          <w:szCs w:val="20"/>
          <w:rtl w:val="0"/>
        </w:rPr>
        <w:t xml:space="preserve">Diocese of Gary Tuition Assistance Scholarship for Catholic Families:</w:t>
      </w:r>
      <w:r w:rsidDel="00000000" w:rsidR="00000000" w:rsidRPr="00000000">
        <w:rPr>
          <w:rFonts w:ascii="Cambria" w:cs="Cambria" w:eastAsia="Cambria" w:hAnsi="Cambria"/>
          <w:sz w:val="20"/>
          <w:szCs w:val="20"/>
          <w:rtl w:val="0"/>
        </w:rPr>
        <w:t xml:space="preserve">  Parents must submit their application online through the FACTS Grant &amp; Aid site</w:t>
      </w:r>
      <w:hyperlink r:id="rId8">
        <w:r w:rsidDel="00000000" w:rsidR="00000000" w:rsidRPr="00000000">
          <w:rPr>
            <w:rFonts w:ascii="Cambria" w:cs="Cambria" w:eastAsia="Cambria" w:hAnsi="Cambria"/>
            <w:color w:val="1155cc"/>
            <w:sz w:val="20"/>
            <w:szCs w:val="20"/>
            <w:u w:val="single"/>
            <w:rtl w:val="0"/>
          </w:rPr>
          <w:t xml:space="preserve"> https://online.factsmgt.com/aid</w:t>
        </w:r>
      </w:hyperlink>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i w:val="1"/>
          <w:sz w:val="20"/>
          <w:szCs w:val="20"/>
          <w:rtl w:val="0"/>
        </w:rPr>
        <w:t xml:space="preserve">We strongly encourage early application as financial assistance is awarded on a first-come, first-serve basis.</w:t>
      </w:r>
    </w:p>
    <w:p w:rsidR="00000000" w:rsidDel="00000000" w:rsidP="00000000" w:rsidRDefault="00000000" w:rsidRPr="00000000" w14:paraId="00000021">
      <w:pPr>
        <w:spacing w:after="0" w:line="240" w:lineRule="auto"/>
        <w:rPr>
          <w:rFonts w:ascii="Cambria" w:cs="Cambria" w:eastAsia="Cambria" w:hAnsi="Cambria"/>
          <w:i w:val="1"/>
          <w:sz w:val="20"/>
          <w:szCs w:val="20"/>
        </w:rPr>
      </w:pPr>
      <w:r w:rsidDel="00000000" w:rsidR="00000000" w:rsidRPr="00000000">
        <w:rPr>
          <w:rtl w:val="0"/>
        </w:rPr>
      </w:r>
    </w:p>
    <w:p w:rsidR="00000000" w:rsidDel="00000000" w:rsidP="00000000" w:rsidRDefault="00000000" w:rsidRPr="00000000" w14:paraId="00000022">
      <w:pPr>
        <w:spacing w:after="0" w:line="240" w:lineRule="auto"/>
        <w:rPr>
          <w:rFonts w:ascii="Cambria" w:cs="Cambria" w:eastAsia="Cambria" w:hAnsi="Cambria"/>
          <w:i w:val="1"/>
          <w:sz w:val="20"/>
          <w:szCs w:val="20"/>
        </w:rPr>
      </w:pPr>
      <w:r w:rsidDel="00000000" w:rsidR="00000000" w:rsidRPr="00000000">
        <w:rPr>
          <w:rtl w:val="0"/>
        </w:rPr>
      </w:r>
    </w:p>
    <w:p w:rsidR="00000000" w:rsidDel="00000000" w:rsidP="00000000" w:rsidRDefault="00000000" w:rsidRPr="00000000" w14:paraId="00000023">
      <w:pPr>
        <w:spacing w:after="0" w:line="240" w:lineRule="auto"/>
        <w:rPr>
          <w:rFonts w:ascii="Cambria" w:cs="Cambria" w:eastAsia="Cambria" w:hAnsi="Cambria"/>
          <w:i w:val="1"/>
          <w:sz w:val="20"/>
          <w:szCs w:val="20"/>
        </w:rPr>
      </w:pPr>
      <w:r w:rsidDel="00000000" w:rsidR="00000000" w:rsidRPr="00000000">
        <w:rPr>
          <w:rtl w:val="0"/>
        </w:rPr>
      </w:r>
    </w:p>
    <w:p w:rsidR="00000000" w:rsidDel="00000000" w:rsidP="00000000" w:rsidRDefault="00000000" w:rsidRPr="00000000" w14:paraId="00000024">
      <w:pPr>
        <w:spacing w:after="0" w:line="240" w:lineRule="auto"/>
        <w:rPr>
          <w:rFonts w:ascii="Cambria" w:cs="Cambria" w:eastAsia="Cambria" w:hAnsi="Cambria"/>
          <w:i w:val="1"/>
          <w:sz w:val="20"/>
          <w:szCs w:val="20"/>
        </w:rPr>
      </w:pPr>
      <w:r w:rsidDel="00000000" w:rsidR="00000000" w:rsidRPr="00000000">
        <w:rPr>
          <w:rtl w:val="0"/>
        </w:rPr>
      </w:r>
    </w:p>
    <w:p w:rsidR="00000000" w:rsidDel="00000000" w:rsidP="00000000" w:rsidRDefault="00000000" w:rsidRPr="00000000" w14:paraId="00000025">
      <w:pPr>
        <w:spacing w:after="0" w:line="240" w:lineRule="auto"/>
        <w:rPr>
          <w:rFonts w:ascii="Cambria" w:cs="Cambria" w:eastAsia="Cambria" w:hAnsi="Cambria"/>
          <w:i w:val="1"/>
          <w:sz w:val="20"/>
          <w:szCs w:val="20"/>
        </w:rPr>
      </w:pPr>
      <w:r w:rsidDel="00000000" w:rsidR="00000000" w:rsidRPr="00000000">
        <w:rPr>
          <w:rtl w:val="0"/>
        </w:rPr>
      </w:r>
    </w:p>
    <w:p w:rsidR="00000000" w:rsidDel="00000000" w:rsidP="00000000" w:rsidRDefault="00000000" w:rsidRPr="00000000" w14:paraId="00000026">
      <w:pPr>
        <w:spacing w:after="0" w:line="240"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Alumni Scholarship:</w:t>
      </w:r>
      <w:r w:rsidDel="00000000" w:rsidR="00000000" w:rsidRPr="00000000">
        <w:rPr>
          <w:rFonts w:ascii="Cambria" w:cs="Cambria" w:eastAsia="Cambria" w:hAnsi="Cambria"/>
          <w:sz w:val="20"/>
          <w:szCs w:val="20"/>
          <w:rtl w:val="0"/>
        </w:rPr>
        <w:t xml:space="preserve">  This alumni scholarship</w:t>
      </w:r>
      <w:r w:rsidDel="00000000" w:rsidR="00000000" w:rsidRPr="00000000">
        <w:rPr>
          <w:rFonts w:ascii="Cambria" w:cs="Cambria" w:eastAsia="Cambria" w:hAnsi="Cambria"/>
          <w:i w:val="1"/>
          <w:sz w:val="20"/>
          <w:szCs w:val="20"/>
          <w:rtl w:val="0"/>
        </w:rPr>
        <w:t xml:space="preserve"> </w:t>
      </w:r>
      <w:r w:rsidDel="00000000" w:rsidR="00000000" w:rsidRPr="00000000">
        <w:rPr>
          <w:rFonts w:ascii="Cambria" w:cs="Cambria" w:eastAsia="Cambria" w:hAnsi="Cambria"/>
          <w:sz w:val="20"/>
          <w:szCs w:val="20"/>
          <w:rtl w:val="0"/>
        </w:rPr>
        <w:t xml:space="preserve">(grandparent or parent) is available in the amount of $250 </w:t>
      </w:r>
      <w:r w:rsidDel="00000000" w:rsidR="00000000" w:rsidRPr="00000000">
        <w:rPr>
          <w:rFonts w:ascii="Cambria" w:cs="Cambria" w:eastAsia="Cambria" w:hAnsi="Cambria"/>
          <w:i w:val="1"/>
          <w:sz w:val="20"/>
          <w:szCs w:val="20"/>
          <w:rtl w:val="0"/>
        </w:rPr>
        <w:t xml:space="preserve">per family</w:t>
      </w:r>
      <w:r w:rsidDel="00000000" w:rsidR="00000000" w:rsidRPr="00000000">
        <w:rPr>
          <w:rFonts w:ascii="Cambria" w:cs="Cambria" w:eastAsia="Cambria" w:hAnsi="Cambria"/>
          <w:sz w:val="20"/>
          <w:szCs w:val="20"/>
          <w:rtl w:val="0"/>
        </w:rPr>
        <w:t xml:space="preserve">. Alumni verification will be required.</w:t>
      </w:r>
    </w:p>
    <w:p w:rsidR="00000000" w:rsidDel="00000000" w:rsidP="00000000" w:rsidRDefault="00000000" w:rsidRPr="00000000" w14:paraId="00000027">
      <w:pPr>
        <w:pageBreakBefore w:val="0"/>
        <w:spacing w:after="240" w:before="24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Payment Plans: Families will complete the Andrean Online Enrollment Packet which requires selection of a payment plan through FACTS.  </w:t>
      </w:r>
      <w:r w:rsidDel="00000000" w:rsidR="00000000" w:rsidRPr="00000000">
        <w:rPr>
          <w:rFonts w:ascii="Cambria" w:cs="Cambria" w:eastAsia="Cambria" w:hAnsi="Cambria"/>
          <w:sz w:val="20"/>
          <w:szCs w:val="20"/>
          <w:rtl w:val="0"/>
        </w:rPr>
        <w:t xml:space="preserve">Families have the option of paying annually, semi-annually, or monthly.  Monthly payment plans begin in July and end in April. Andrean offers the 5th or the 20th of the month as options for payment processing.  Financial assistance, discounts, and/or scholarships are entered by the Finance Director once Enrollment is finalized. Notification will be sent via email of the updated payment plan. </w:t>
      </w:r>
    </w:p>
    <w:p w:rsidR="00000000" w:rsidDel="00000000" w:rsidP="00000000" w:rsidRDefault="00000000" w:rsidRPr="00000000" w14:paraId="00000028">
      <w:pPr>
        <w:pageBreakBefore w:val="0"/>
        <w:spacing w:after="240" w:before="24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DELINQUENT TUITION</w:t>
      </w:r>
      <w:r w:rsidDel="00000000" w:rsidR="00000000" w:rsidRPr="00000000">
        <w:rPr>
          <w:rFonts w:ascii="Cambria" w:cs="Cambria" w:eastAsia="Cambria" w:hAnsi="Cambria"/>
          <w:sz w:val="20"/>
          <w:szCs w:val="20"/>
          <w:rtl w:val="0"/>
        </w:rPr>
        <w:t xml:space="preserve">: In the event your tuition becomes delinquent the following actions will occur:</w:t>
      </w:r>
    </w:p>
    <w:p w:rsidR="00000000" w:rsidDel="00000000" w:rsidP="00000000" w:rsidRDefault="00000000" w:rsidRPr="00000000" w14:paraId="00000029">
      <w:pPr>
        <w:pageBreakBefore w:val="0"/>
        <w:numPr>
          <w:ilvl w:val="0"/>
          <w:numId w:val="1"/>
        </w:numPr>
        <w:spacing w:after="0" w:line="240" w:lineRule="auto"/>
        <w:ind w:left="720" w:hanging="360"/>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At </w:t>
      </w:r>
      <w:r w:rsidDel="00000000" w:rsidR="00000000" w:rsidRPr="00000000">
        <w:rPr>
          <w:rFonts w:ascii="Cambria" w:cs="Cambria" w:eastAsia="Cambria" w:hAnsi="Cambria"/>
          <w:b w:val="1"/>
          <w:i w:val="1"/>
          <w:sz w:val="20"/>
          <w:szCs w:val="20"/>
          <w:rtl w:val="0"/>
        </w:rPr>
        <w:t xml:space="preserve">30 </w:t>
      </w:r>
      <w:r w:rsidDel="00000000" w:rsidR="00000000" w:rsidRPr="00000000">
        <w:rPr>
          <w:rFonts w:ascii="Cambria" w:cs="Cambria" w:eastAsia="Cambria" w:hAnsi="Cambria"/>
          <w:i w:val="1"/>
          <w:sz w:val="20"/>
          <w:szCs w:val="20"/>
          <w:rtl w:val="0"/>
        </w:rPr>
        <w:t xml:space="preserve">days past due, an automated message is sent from FACTS</w:t>
      </w:r>
    </w:p>
    <w:p w:rsidR="00000000" w:rsidDel="00000000" w:rsidP="00000000" w:rsidRDefault="00000000" w:rsidRPr="00000000" w14:paraId="0000002A">
      <w:pPr>
        <w:pageBreakBefore w:val="0"/>
        <w:numPr>
          <w:ilvl w:val="0"/>
          <w:numId w:val="1"/>
        </w:numPr>
        <w:spacing w:after="0" w:line="240" w:lineRule="auto"/>
        <w:ind w:left="720" w:hanging="360"/>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At </w:t>
      </w:r>
      <w:r w:rsidDel="00000000" w:rsidR="00000000" w:rsidRPr="00000000">
        <w:rPr>
          <w:rFonts w:ascii="Cambria" w:cs="Cambria" w:eastAsia="Cambria" w:hAnsi="Cambria"/>
          <w:b w:val="1"/>
          <w:i w:val="1"/>
          <w:sz w:val="20"/>
          <w:szCs w:val="20"/>
          <w:rtl w:val="0"/>
        </w:rPr>
        <w:t xml:space="preserve">60</w:t>
      </w:r>
      <w:r w:rsidDel="00000000" w:rsidR="00000000" w:rsidRPr="00000000">
        <w:rPr>
          <w:rFonts w:ascii="Cambria" w:cs="Cambria" w:eastAsia="Cambria" w:hAnsi="Cambria"/>
          <w:i w:val="1"/>
          <w:sz w:val="20"/>
          <w:szCs w:val="20"/>
          <w:rtl w:val="0"/>
        </w:rPr>
        <w:t xml:space="preserve"> days past due, an automated message is sent from FACTS; the student may be removed from class and/or prohibited from participating in extracurriculars</w:t>
      </w:r>
    </w:p>
    <w:p w:rsidR="00000000" w:rsidDel="00000000" w:rsidP="00000000" w:rsidRDefault="00000000" w:rsidRPr="00000000" w14:paraId="0000002B">
      <w:pPr>
        <w:pageBreakBefore w:val="0"/>
        <w:numPr>
          <w:ilvl w:val="0"/>
          <w:numId w:val="1"/>
        </w:numPr>
        <w:spacing w:after="0" w:line="240" w:lineRule="auto"/>
        <w:ind w:left="720" w:hanging="360"/>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At </w:t>
      </w:r>
      <w:r w:rsidDel="00000000" w:rsidR="00000000" w:rsidRPr="00000000">
        <w:rPr>
          <w:rFonts w:ascii="Cambria" w:cs="Cambria" w:eastAsia="Cambria" w:hAnsi="Cambria"/>
          <w:b w:val="1"/>
          <w:i w:val="1"/>
          <w:sz w:val="20"/>
          <w:szCs w:val="20"/>
          <w:rtl w:val="0"/>
        </w:rPr>
        <w:t xml:space="preserve">90</w:t>
      </w:r>
      <w:r w:rsidDel="00000000" w:rsidR="00000000" w:rsidRPr="00000000">
        <w:rPr>
          <w:rFonts w:ascii="Cambria" w:cs="Cambria" w:eastAsia="Cambria" w:hAnsi="Cambria"/>
          <w:i w:val="1"/>
          <w:sz w:val="20"/>
          <w:szCs w:val="20"/>
          <w:rtl w:val="0"/>
        </w:rPr>
        <w:t xml:space="preserve"> days past due, the student may be dismissed from Andrean High School and transcripts will not be released until payment in full has been received</w:t>
      </w:r>
    </w:p>
    <w:p w:rsidR="00000000" w:rsidDel="00000000" w:rsidP="00000000" w:rsidRDefault="00000000" w:rsidRPr="00000000" w14:paraId="0000002C">
      <w:pPr>
        <w:pageBreakBefore w:val="0"/>
        <w:spacing w:after="0" w:line="276" w:lineRule="auto"/>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2D">
      <w:pPr>
        <w:pageBreakBefore w:val="0"/>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TUITION REFUNDS: </w:t>
      </w:r>
      <w:r w:rsidDel="00000000" w:rsidR="00000000" w:rsidRPr="00000000">
        <w:rPr>
          <w:rFonts w:ascii="Cambria" w:cs="Cambria" w:eastAsia="Cambria" w:hAnsi="Cambria"/>
          <w:sz w:val="20"/>
          <w:szCs w:val="20"/>
          <w:rtl w:val="0"/>
        </w:rPr>
        <w:t xml:space="preserve">Refunds will only be considered for families who prepay tuition annually. Tuition refunds after the first week will not be processed.  Andrean High School reserves the right to withhold any report cards, school records, access to graduation privileges, participation in athletics, and attendance at school events if tuition is past due or unresolved.</w:t>
      </w: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sz w:val="20"/>
          <w:szCs w:val="20"/>
          <w:rtl w:val="0"/>
        </w:rPr>
        <w:t xml:space="preserve">Filing bankruptcy does not alleviate financial responsibility. </w:t>
      </w:r>
    </w:p>
    <w:p w:rsidR="00000000" w:rsidDel="00000000" w:rsidP="00000000" w:rsidRDefault="00000000" w:rsidRPr="00000000" w14:paraId="0000002E">
      <w:pPr>
        <w:pageBreakBefore w:val="0"/>
        <w:spacing w:after="0"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F">
      <w:pPr>
        <w:pageBreakBefore w:val="0"/>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LUNCH PREPAY</w:t>
      </w:r>
      <w:r w:rsidDel="00000000" w:rsidR="00000000" w:rsidRPr="00000000">
        <w:rPr>
          <w:rFonts w:ascii="Cambria" w:cs="Cambria" w:eastAsia="Cambria" w:hAnsi="Cambria"/>
          <w:sz w:val="20"/>
          <w:szCs w:val="20"/>
          <w:rtl w:val="0"/>
        </w:rPr>
        <w:t xml:space="preserve">:  The lunch prepay program operates similar to a debit card.  Funds must be </w:t>
      </w:r>
      <w:r w:rsidDel="00000000" w:rsidR="00000000" w:rsidRPr="00000000">
        <w:rPr>
          <w:rFonts w:ascii="Cambria" w:cs="Cambria" w:eastAsia="Cambria" w:hAnsi="Cambria"/>
          <w:b w:val="1"/>
          <w:sz w:val="20"/>
          <w:szCs w:val="20"/>
          <w:rtl w:val="0"/>
        </w:rPr>
        <w:t xml:space="preserve">PRELOADED </w:t>
      </w:r>
      <w:r w:rsidDel="00000000" w:rsidR="00000000" w:rsidRPr="00000000">
        <w:rPr>
          <w:rFonts w:ascii="Cambria" w:cs="Cambria" w:eastAsia="Cambria" w:hAnsi="Cambria"/>
          <w:sz w:val="20"/>
          <w:szCs w:val="20"/>
          <w:rtl w:val="0"/>
        </w:rPr>
        <w:t xml:space="preserve">prior to use. Andrean High School will bill FACTS via student ID’s for lunch items.  Andrean High School reserves the right to withhold any report cards, school records, access to graduation privileges, participation in athletics, and attendance at school events if lunch accounts are </w:t>
      </w:r>
      <w:r w:rsidDel="00000000" w:rsidR="00000000" w:rsidRPr="00000000">
        <w:rPr>
          <w:rFonts w:ascii="Cambria" w:cs="Cambria" w:eastAsia="Cambria" w:hAnsi="Cambria"/>
          <w:b w:val="1"/>
          <w:i w:val="1"/>
          <w:sz w:val="20"/>
          <w:szCs w:val="20"/>
          <w:u w:val="single"/>
          <w:rtl w:val="0"/>
        </w:rPr>
        <w:t xml:space="preserve">greater than $100</w:t>
      </w:r>
      <w:r w:rsidDel="00000000" w:rsidR="00000000" w:rsidRPr="00000000">
        <w:rPr>
          <w:rFonts w:ascii="Cambria" w:cs="Cambria" w:eastAsia="Cambria" w:hAnsi="Cambria"/>
          <w:sz w:val="20"/>
          <w:szCs w:val="20"/>
          <w:rtl w:val="0"/>
        </w:rPr>
        <w:t xml:space="preserve">.</w:t>
      </w:r>
    </w:p>
    <w:p w:rsidR="00000000" w:rsidDel="00000000" w:rsidP="00000000" w:rsidRDefault="00000000" w:rsidRPr="00000000" w14:paraId="00000030">
      <w:pPr>
        <w:pageBreakBefore w:val="0"/>
        <w:spacing w:after="0"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1">
      <w:pPr>
        <w:pageBreakBefore w:val="0"/>
        <w:spacing w:after="0" w:line="276"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INCIDENTALS: </w:t>
      </w:r>
      <w:r w:rsidDel="00000000" w:rsidR="00000000" w:rsidRPr="00000000">
        <w:rPr>
          <w:rFonts w:ascii="Cambria" w:cs="Cambria" w:eastAsia="Cambria" w:hAnsi="Cambria"/>
          <w:sz w:val="20"/>
          <w:szCs w:val="20"/>
          <w:rtl w:val="0"/>
        </w:rPr>
        <w:t xml:space="preserve">In an effort to remain 'cashless', Andrean High School will bill for incidentals through FACTS via a student signed form.  Andrean High School reserves the right to withhold any report cards, school records, access to graduation privileges, participation in athletics, and attendance at school events if incidental balances are past due or unresolved. Examples of incidental charges include but are not limited to:</w:t>
      </w:r>
    </w:p>
    <w:p w:rsidR="00000000" w:rsidDel="00000000" w:rsidP="00000000" w:rsidRDefault="00000000" w:rsidRPr="00000000" w14:paraId="00000032">
      <w:pPr>
        <w:pageBreakBefore w:val="0"/>
        <w:spacing w:after="0" w:line="276"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3">
      <w:pPr>
        <w:pageBreakBefore w:val="0"/>
        <w:numPr>
          <w:ilvl w:val="0"/>
          <w:numId w:val="2"/>
        </w:numPr>
        <w:spacing w:after="0" w:line="276" w:lineRule="auto"/>
        <w:ind w:left="720" w:hanging="360"/>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Dances (Homecoming, Winter Formal, Prom, etc.)</w:t>
      </w:r>
      <w:r w:rsidDel="00000000" w:rsidR="00000000" w:rsidRPr="00000000">
        <w:rPr>
          <w:rtl w:val="0"/>
        </w:rPr>
      </w:r>
    </w:p>
    <w:p w:rsidR="00000000" w:rsidDel="00000000" w:rsidP="00000000" w:rsidRDefault="00000000" w:rsidRPr="00000000" w14:paraId="00000034">
      <w:pPr>
        <w:pageBreakBefore w:val="0"/>
        <w:numPr>
          <w:ilvl w:val="0"/>
          <w:numId w:val="2"/>
        </w:numPr>
        <w:spacing w:after="0" w:line="276" w:lineRule="auto"/>
        <w:ind w:left="720" w:hanging="360"/>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Dues (National Honor Society, Clubs)</w:t>
      </w:r>
      <w:r w:rsidDel="00000000" w:rsidR="00000000" w:rsidRPr="00000000">
        <w:rPr>
          <w:rtl w:val="0"/>
        </w:rPr>
      </w:r>
    </w:p>
    <w:p w:rsidR="00000000" w:rsidDel="00000000" w:rsidP="00000000" w:rsidRDefault="00000000" w:rsidRPr="00000000" w14:paraId="00000035">
      <w:pPr>
        <w:pageBreakBefore w:val="0"/>
        <w:numPr>
          <w:ilvl w:val="0"/>
          <w:numId w:val="2"/>
        </w:numPr>
        <w:spacing w:after="0" w:line="276" w:lineRule="auto"/>
        <w:ind w:left="720" w:hanging="360"/>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Parking Passes</w:t>
      </w:r>
      <w:r w:rsidDel="00000000" w:rsidR="00000000" w:rsidRPr="00000000">
        <w:rPr>
          <w:rtl w:val="0"/>
        </w:rPr>
      </w:r>
    </w:p>
    <w:p w:rsidR="00000000" w:rsidDel="00000000" w:rsidP="00000000" w:rsidRDefault="00000000" w:rsidRPr="00000000" w14:paraId="00000036">
      <w:pPr>
        <w:pageBreakBefore w:val="0"/>
        <w:numPr>
          <w:ilvl w:val="0"/>
          <w:numId w:val="2"/>
        </w:numPr>
        <w:spacing w:after="0" w:line="276" w:lineRule="auto"/>
        <w:ind w:left="720" w:hanging="360"/>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Gym Clothes</w:t>
      </w:r>
      <w:r w:rsidDel="00000000" w:rsidR="00000000" w:rsidRPr="00000000">
        <w:rPr>
          <w:rtl w:val="0"/>
        </w:rPr>
      </w:r>
    </w:p>
    <w:p w:rsidR="00000000" w:rsidDel="00000000" w:rsidP="00000000" w:rsidRDefault="00000000" w:rsidRPr="00000000" w14:paraId="00000037">
      <w:pPr>
        <w:pageBreakBefore w:val="0"/>
        <w:numPr>
          <w:ilvl w:val="0"/>
          <w:numId w:val="2"/>
        </w:numPr>
        <w:spacing w:after="0" w:line="276" w:lineRule="auto"/>
        <w:ind w:left="720" w:hanging="360"/>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Replacement ID, Lanyard</w:t>
      </w:r>
      <w:r w:rsidDel="00000000" w:rsidR="00000000" w:rsidRPr="00000000">
        <w:rPr>
          <w:rtl w:val="0"/>
        </w:rPr>
      </w:r>
    </w:p>
    <w:p w:rsidR="00000000" w:rsidDel="00000000" w:rsidP="00000000" w:rsidRDefault="00000000" w:rsidRPr="00000000" w14:paraId="00000038">
      <w:pPr>
        <w:pageBreakBefore w:val="0"/>
        <w:numPr>
          <w:ilvl w:val="0"/>
          <w:numId w:val="2"/>
        </w:numPr>
        <w:spacing w:after="0" w:line="276" w:lineRule="auto"/>
        <w:ind w:left="720" w:hanging="360"/>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Technology Repair</w:t>
      </w:r>
      <w:r w:rsidDel="00000000" w:rsidR="00000000" w:rsidRPr="00000000">
        <w:rPr>
          <w:rtl w:val="0"/>
        </w:rPr>
      </w:r>
    </w:p>
    <w:p w:rsidR="00000000" w:rsidDel="00000000" w:rsidP="00000000" w:rsidRDefault="00000000" w:rsidRPr="00000000" w14:paraId="00000039">
      <w:pPr>
        <w:pageBreakBefore w:val="0"/>
        <w:numPr>
          <w:ilvl w:val="0"/>
          <w:numId w:val="2"/>
        </w:numPr>
        <w:spacing w:after="0" w:line="276" w:lineRule="auto"/>
        <w:ind w:left="720" w:hanging="360"/>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Classroom Fees (AP Testing, Field Trips, Dual Credit charges)</w:t>
      </w:r>
      <w:r w:rsidDel="00000000" w:rsidR="00000000" w:rsidRPr="00000000">
        <w:rPr>
          <w:rtl w:val="0"/>
        </w:rPr>
      </w:r>
    </w:p>
    <w:p w:rsidR="00000000" w:rsidDel="00000000" w:rsidP="00000000" w:rsidRDefault="00000000" w:rsidRPr="00000000" w14:paraId="0000003A">
      <w:pPr>
        <w:pageBreakBefore w:val="0"/>
        <w:numPr>
          <w:ilvl w:val="0"/>
          <w:numId w:val="2"/>
        </w:numPr>
        <w:spacing w:after="0" w:line="276" w:lineRule="auto"/>
        <w:ind w:left="720" w:hanging="360"/>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Kairos Retreat</w:t>
      </w:r>
      <w:r w:rsidDel="00000000" w:rsidR="00000000" w:rsidRPr="00000000">
        <w:drawing>
          <wp:anchor allowOverlap="1" behindDoc="0" distB="0" distT="0" distL="0" distR="0" hidden="0" layoutInCell="1" locked="0" relativeHeight="0" simplePos="0">
            <wp:simplePos x="0" y="0"/>
            <wp:positionH relativeFrom="column">
              <wp:posOffset>-200022</wp:posOffset>
            </wp:positionH>
            <wp:positionV relativeFrom="paragraph">
              <wp:posOffset>1076325</wp:posOffset>
            </wp:positionV>
            <wp:extent cx="7029450" cy="776288"/>
            <wp:effectExtent b="0" l="0" r="0" t="0"/>
            <wp:wrapSquare wrapText="bothSides" distB="0" distT="0" distL="0" distR="0"/>
            <wp:docPr id="7"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7029450" cy="776288"/>
                    </a:xfrm>
                    <a:prstGeom prst="rect"/>
                    <a:ln/>
                  </pic:spPr>
                </pic:pic>
              </a:graphicData>
            </a:graphic>
          </wp:anchor>
        </w:drawing>
      </w:r>
    </w:p>
    <w:p w:rsidR="00000000" w:rsidDel="00000000" w:rsidP="00000000" w:rsidRDefault="00000000" w:rsidRPr="00000000" w14:paraId="0000003B">
      <w:pPr>
        <w:pageBreakBefore w:val="0"/>
        <w:numPr>
          <w:ilvl w:val="0"/>
          <w:numId w:val="2"/>
        </w:numPr>
        <w:spacing w:after="0" w:line="276" w:lineRule="auto"/>
        <w:ind w:left="720" w:hanging="360"/>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Miscellaneous (Breast Cancer Sweatshirt, Niner Nook items)</w:t>
      </w:r>
    </w:p>
    <w:p w:rsidR="00000000" w:rsidDel="00000000" w:rsidP="00000000" w:rsidRDefault="00000000" w:rsidRPr="00000000" w14:paraId="0000003C">
      <w:pPr>
        <w:pageBreakBefore w:val="0"/>
        <w:numPr>
          <w:ilvl w:val="0"/>
          <w:numId w:val="2"/>
        </w:numPr>
        <w:spacing w:after="0" w:line="276" w:lineRule="auto"/>
        <w:ind w:left="720" w:hanging="360"/>
        <w:rPr>
          <w:rFonts w:ascii="Cambria" w:cs="Cambria" w:eastAsia="Cambria" w:hAnsi="Cambria"/>
          <w:sz w:val="20"/>
          <w:szCs w:val="20"/>
          <w:u w:val="none"/>
        </w:rPr>
      </w:pPr>
      <w:r w:rsidDel="00000000" w:rsidR="00000000" w:rsidRPr="00000000">
        <w:rPr>
          <w:rFonts w:ascii="Cambria" w:cs="Cambria" w:eastAsia="Cambria" w:hAnsi="Cambria"/>
          <w:sz w:val="20"/>
          <w:szCs w:val="20"/>
          <w:rtl w:val="0"/>
        </w:rPr>
        <w:t xml:space="preserve">Transportation (if applicable)</w:t>
      </w:r>
    </w:p>
    <w:sectPr>
      <w:headerReference r:id="rId10" w:type="default"/>
      <w:headerReference r:id="rId11" w:type="first"/>
      <w:footerReference r:id="rId12" w:type="default"/>
      <w:footerReference r:id="rId13" w:type="first"/>
      <w:pgSz w:h="15840" w:w="12240" w:orient="portrait"/>
      <w:pgMar w:bottom="1440" w:top="2430" w:left="1260" w:right="1170" w:header="547"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Sorts Mill Goudy">
    <w:embedRegular w:fontKey="{00000000-0000-0000-0000-000000000000}" r:id="rId1" w:subsetted="0"/>
    <w:embedItalic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-398141</wp:posOffset>
          </wp:positionH>
          <wp:positionV relativeFrom="paragraph">
            <wp:posOffset>-2537</wp:posOffset>
          </wp:positionV>
          <wp:extent cx="7027985" cy="922020"/>
          <wp:effectExtent b="0" l="0" r="0" t="0"/>
          <wp:wrapSquare wrapText="bothSides" distB="0" distT="0" distL="0" distR="0"/>
          <wp:docPr id="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027985" cy="9220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-923921</wp:posOffset>
          </wp:positionH>
          <wp:positionV relativeFrom="paragraph">
            <wp:posOffset>0</wp:posOffset>
          </wp:positionV>
          <wp:extent cx="7267575" cy="1709738"/>
          <wp:effectExtent b="0" l="0" r="0" t="0"/>
          <wp:wrapNone/>
          <wp:docPr descr="Header Logo-General copy.jpg" id="9" name="image1.jpg"/>
          <a:graphic>
            <a:graphicData uri="http://schemas.openxmlformats.org/drawingml/2006/picture">
              <pic:pic>
                <pic:nvPicPr>
                  <pic:cNvPr descr="Header Logo-General copy.jpg" id="0" name="image1.jpg"/>
                  <pic:cNvPicPr preferRelativeResize="0"/>
                </pic:nvPicPr>
                <pic:blipFill>
                  <a:blip r:embed="rId1"/>
                  <a:srcRect b="0" l="0" r="0" t="0"/>
                  <a:stretch>
                    <a:fillRect/>
                  </a:stretch>
                </pic:blipFill>
                <pic:spPr>
                  <a:xfrm>
                    <a:off x="0" y="0"/>
                    <a:ext cx="7267575" cy="170973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70" w:right="1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6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6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nline.factsmgt.com/signin/3GSMZ" TargetMode="External"/><Relationship Id="rId8" Type="http://schemas.openxmlformats.org/officeDocument/2006/relationships/hyperlink" Target="https://online.factsmgt.com/ai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rtsMillGoudy-regular.ttf"/><Relationship Id="rId2" Type="http://schemas.openxmlformats.org/officeDocument/2006/relationships/font" Target="fonts/SortsMillGoudy-italic.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6rzi/wJFqnhFjLwvbFkYwX2tpg==">CgMxLjAyCGguZ2pkZ3hzMgloLjMwajB6bGwyCWguMWZvYjl0ZTIJaC4zem55c2g3MgloLjJldDkycDAyCGgudHlqY3d0MgloLjNkeTZ2a20yCWguMXQzaDVzZjINaC44bDdsNmozODZpcDIJaC40ZDM0b2c4MgloLjJzOGV5bzE4AHIhMWw2QnpqSzJ0azN5S2xIeDhJdl8xQzltcTk4cWRqeFRK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